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9141" w14:textId="076420A9" w:rsidR="00421E32" w:rsidRPr="00B0535A" w:rsidRDefault="00C44890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B0535A">
        <w:rPr>
          <w:rFonts w:asciiTheme="minorHAnsi" w:hAnsiTheme="minorHAnsi" w:cstheme="minorHAnsi"/>
          <w:b/>
          <w:sz w:val="36"/>
          <w:szCs w:val="36"/>
          <w:lang w:val="en-GB"/>
        </w:rPr>
        <w:t>REQUEST FOR PROPOSAL</w:t>
      </w:r>
      <w:r w:rsidRPr="00B0535A">
        <w:rPr>
          <w:rFonts w:asciiTheme="minorHAnsi" w:hAnsiTheme="minorHAnsi" w:cstheme="minorHAnsi"/>
          <w:b/>
          <w:sz w:val="36"/>
          <w:szCs w:val="36"/>
          <w:lang w:val="en-GB"/>
        </w:rPr>
        <w:br/>
        <w:t xml:space="preserve">SPECIFICATION OF </w:t>
      </w:r>
      <w:r w:rsidR="007D7043" w:rsidRPr="00B0535A">
        <w:rPr>
          <w:rFonts w:asciiTheme="minorHAnsi" w:hAnsiTheme="minorHAnsi" w:cstheme="minorHAnsi"/>
          <w:b/>
          <w:sz w:val="36"/>
          <w:szCs w:val="36"/>
          <w:lang w:val="en-GB"/>
        </w:rPr>
        <w:t>WORKS</w:t>
      </w:r>
    </w:p>
    <w:p w14:paraId="002A6A00" w14:textId="1B02DE7C" w:rsidR="004E36AD" w:rsidRPr="00B0535A" w:rsidRDefault="004E36AD" w:rsidP="00D47CCE">
      <w:pPr>
        <w:tabs>
          <w:tab w:val="left" w:pos="2835"/>
        </w:tabs>
        <w:spacing w:before="240" w:after="240"/>
        <w:ind w:left="2835" w:hanging="2835"/>
        <w:jc w:val="center"/>
        <w:rPr>
          <w:lang w:val="en-GB" w:eastAsia="ko-KR"/>
        </w:rPr>
      </w:pPr>
      <w:r w:rsidRPr="00B0535A">
        <w:rPr>
          <w:b/>
          <w:lang w:val="en-GB"/>
        </w:rPr>
        <w:t>Procurement No:</w:t>
      </w:r>
      <w:r w:rsidRPr="00B0535A">
        <w:rPr>
          <w:lang w:val="en-GB"/>
        </w:rPr>
        <w:tab/>
      </w:r>
      <w:r w:rsidR="006B328C">
        <w:rPr>
          <w:rStyle w:val="Strong"/>
          <w:rFonts w:asciiTheme="minorHAnsi" w:hAnsiTheme="minorHAnsi" w:cstheme="minorHAnsi"/>
          <w:lang w:val="en-GB"/>
        </w:rPr>
        <w:t>22-W002-24</w:t>
      </w:r>
    </w:p>
    <w:p w14:paraId="5271E422" w14:textId="09544010" w:rsidR="00441DA5" w:rsidRPr="00B0535A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  <w:lang w:val="en-GB"/>
        </w:rPr>
      </w:pPr>
      <w:r w:rsidRPr="00B0535A">
        <w:rPr>
          <w:rFonts w:ascii="Calibri" w:hAnsi="Calibri" w:cs="Calibri"/>
          <w:highlight w:val="yellow"/>
          <w:lang w:val="en-GB"/>
        </w:rPr>
        <w:br w:type="page"/>
      </w:r>
    </w:p>
    <w:p w14:paraId="08AF0BFE" w14:textId="77777777" w:rsidR="00C44890" w:rsidRPr="00B0535A" w:rsidRDefault="00C44890" w:rsidP="00C44890">
      <w:pPr>
        <w:pStyle w:val="Heading2"/>
      </w:pPr>
      <w:bookmarkStart w:id="0" w:name="_Toc419729571"/>
      <w:bookmarkStart w:id="1" w:name="_Toc11156577"/>
      <w:r w:rsidRPr="00B0535A">
        <w:lastRenderedPageBreak/>
        <w:t>Specification</w:t>
      </w:r>
      <w:bookmarkEnd w:id="0"/>
    </w:p>
    <w:p w14:paraId="3E6BBCE8" w14:textId="4D333F31" w:rsidR="00C44890" w:rsidRPr="00B0535A" w:rsidRDefault="00C44890" w:rsidP="00C44890">
      <w:pPr>
        <w:pStyle w:val="Heading3"/>
        <w:rPr>
          <w:lang w:val="en-GB"/>
        </w:rPr>
      </w:pPr>
      <w:bookmarkStart w:id="2" w:name="_Toc293504682"/>
      <w:bookmarkStart w:id="3" w:name="_Toc419729572"/>
      <w:bookmarkStart w:id="4" w:name="_Toc292659306"/>
      <w:r w:rsidRPr="00B0535A">
        <w:rPr>
          <w:lang w:val="en-GB"/>
        </w:rPr>
        <w:t>Background</w:t>
      </w:r>
      <w:bookmarkEnd w:id="2"/>
      <w:bookmarkEnd w:id="3"/>
    </w:p>
    <w:p w14:paraId="6B46DB44" w14:textId="45951C9B" w:rsidR="000805E9" w:rsidRDefault="000805E9" w:rsidP="00C44890">
      <w:pPr>
        <w:rPr>
          <w:lang w:val="en-GB"/>
        </w:rPr>
      </w:pPr>
      <w:r>
        <w:rPr>
          <w:lang w:val="en-GB"/>
        </w:rPr>
        <w:t xml:space="preserve">The objective of this project is to provide more confortable space at the OB Ward. </w:t>
      </w:r>
    </w:p>
    <w:p w14:paraId="24A7EEAB" w14:textId="78D66F94" w:rsidR="00C44890" w:rsidRDefault="00AA5B5D" w:rsidP="00C44890">
      <w:pPr>
        <w:rPr>
          <w:lang w:val="en-GB"/>
        </w:rPr>
      </w:pPr>
      <w:r>
        <w:rPr>
          <w:lang w:val="en-GB"/>
        </w:rPr>
        <w:t>The</w:t>
      </w:r>
      <w:r w:rsidR="000946B6">
        <w:rPr>
          <w:lang w:val="en-GB"/>
        </w:rPr>
        <w:t xml:space="preserve"> TCH building old is now 30 years which include the OB Ward. Due to the high population and migration to South Tarawa, OB wards cannot meet the demand of </w:t>
      </w:r>
      <w:r w:rsidR="0087448F">
        <w:rPr>
          <w:lang w:val="en-GB"/>
        </w:rPr>
        <w:t>the pregnancy mot</w:t>
      </w:r>
      <w:r>
        <w:rPr>
          <w:lang w:val="en-GB"/>
        </w:rPr>
        <w:t>her due for</w:t>
      </w:r>
      <w:r w:rsidR="0087448F">
        <w:rPr>
          <w:lang w:val="en-GB"/>
        </w:rPr>
        <w:t xml:space="preserve"> delivery. </w:t>
      </w:r>
      <w:r w:rsidR="000946B6">
        <w:rPr>
          <w:lang w:val="en-GB"/>
        </w:rPr>
        <w:t xml:space="preserve">The existing building cannot accommodate </w:t>
      </w:r>
      <w:r w:rsidR="00751F23">
        <w:rPr>
          <w:lang w:val="en-GB"/>
        </w:rPr>
        <w:t>them noting that the number can be double or more.</w:t>
      </w:r>
      <w:r w:rsidR="0087448F">
        <w:rPr>
          <w:lang w:val="en-GB"/>
        </w:rPr>
        <w:t xml:space="preserve"> </w:t>
      </w:r>
      <w:r>
        <w:rPr>
          <w:lang w:val="en-GB"/>
        </w:rPr>
        <w:t>Currently t</w:t>
      </w:r>
      <w:r w:rsidR="0087448F">
        <w:rPr>
          <w:lang w:val="en-GB"/>
        </w:rPr>
        <w:t xml:space="preserve">he ministry is </w:t>
      </w:r>
      <w:r w:rsidR="008A712B">
        <w:rPr>
          <w:lang w:val="en-GB"/>
        </w:rPr>
        <w:t>install</w:t>
      </w:r>
      <w:r>
        <w:rPr>
          <w:lang w:val="en-GB"/>
        </w:rPr>
        <w:t>ing</w:t>
      </w:r>
      <w:r w:rsidR="008A712B">
        <w:rPr>
          <w:lang w:val="en-GB"/>
        </w:rPr>
        <w:t xml:space="preserve"> temporary tent to address this issue. However the condition of the tents is very poor noting that it very no</w:t>
      </w:r>
      <w:r w:rsidR="00751F23">
        <w:rPr>
          <w:lang w:val="en-GB"/>
        </w:rPr>
        <w:t>t during the day</w:t>
      </w:r>
      <w:r w:rsidR="000805E9">
        <w:rPr>
          <w:lang w:val="en-GB"/>
        </w:rPr>
        <w:t xml:space="preserve"> plus other related factors. </w:t>
      </w:r>
    </w:p>
    <w:p w14:paraId="4D502377" w14:textId="0F9BA1F1" w:rsidR="00751F23" w:rsidRDefault="008A712B" w:rsidP="00C44890">
      <w:pPr>
        <w:rPr>
          <w:lang w:val="en-GB"/>
        </w:rPr>
      </w:pPr>
      <w:r>
        <w:rPr>
          <w:lang w:val="en-GB"/>
        </w:rPr>
        <w:t>The implementation of this project should be commence la</w:t>
      </w:r>
      <w:r w:rsidR="00751F23">
        <w:rPr>
          <w:lang w:val="en-GB"/>
        </w:rPr>
        <w:t>st year but it been delay as the design and costing from the MISE just shared on 28</w:t>
      </w:r>
      <w:r w:rsidR="00751F23" w:rsidRPr="00751F23">
        <w:rPr>
          <w:vertAlign w:val="superscript"/>
          <w:lang w:val="en-GB"/>
        </w:rPr>
        <w:t>th</w:t>
      </w:r>
      <w:r w:rsidR="00751F23">
        <w:rPr>
          <w:lang w:val="en-GB"/>
        </w:rPr>
        <w:t xml:space="preserve"> of December, 2023. This is one of the top priorities of the ministry to complete the OB extension in the second quarter of this year.  </w:t>
      </w:r>
    </w:p>
    <w:p w14:paraId="779B6CC5" w14:textId="77777777" w:rsidR="00D14536" w:rsidRDefault="00D14536" w:rsidP="00D14536">
      <w:pPr>
        <w:rPr>
          <w:lang w:val="en-GB"/>
        </w:rPr>
      </w:pPr>
      <w:bookmarkStart w:id="5" w:name="_Toc312171709"/>
    </w:p>
    <w:p w14:paraId="000280F4" w14:textId="02AB1042" w:rsidR="00C44890" w:rsidRPr="00D14536" w:rsidRDefault="002A4740" w:rsidP="00D14536">
      <w:pPr>
        <w:rPr>
          <w:lang w:val="en-GB"/>
        </w:rPr>
      </w:pPr>
      <w:r w:rsidRPr="00B0535A">
        <w:rPr>
          <w:rFonts w:cs="Calibri"/>
          <w:lang w:val="en-GB"/>
        </w:rPr>
        <w:t>Requirements</w:t>
      </w:r>
    </w:p>
    <w:p w14:paraId="7B19B727" w14:textId="1A705D58" w:rsidR="00C44890" w:rsidRPr="00B0535A" w:rsidRDefault="00C44890" w:rsidP="00C44890">
      <w:pPr>
        <w:rPr>
          <w:lang w:val="en-GB"/>
        </w:rPr>
      </w:pPr>
      <w:bookmarkStart w:id="6" w:name="_Toc308102003"/>
      <w:r w:rsidRPr="00B0535A">
        <w:rPr>
          <w:lang w:val="en-GB"/>
        </w:rPr>
        <w:t>All supporting documentation must be in English.</w:t>
      </w:r>
    </w:p>
    <w:p w14:paraId="63B9B8A8" w14:textId="22CEBA87" w:rsidR="002A4740" w:rsidRPr="0015511A" w:rsidRDefault="00413404" w:rsidP="00413404">
      <w:pPr>
        <w:pStyle w:val="ListParagraph"/>
        <w:numPr>
          <w:ilvl w:val="0"/>
          <w:numId w:val="16"/>
        </w:numPr>
        <w:ind w:leftChars="0"/>
        <w:rPr>
          <w:sz w:val="24"/>
          <w:szCs w:val="24"/>
          <w:lang w:val="en-GB"/>
        </w:rPr>
      </w:pPr>
      <w:r w:rsidRPr="0015511A">
        <w:rPr>
          <w:sz w:val="24"/>
          <w:szCs w:val="24"/>
          <w:lang w:val="en-GB"/>
        </w:rPr>
        <w:t xml:space="preserve">Certificate of accreditation </w:t>
      </w:r>
    </w:p>
    <w:p w14:paraId="6FD6A502" w14:textId="6F3BE51A" w:rsidR="00413404" w:rsidRPr="0015511A" w:rsidRDefault="00413404" w:rsidP="00413404">
      <w:pPr>
        <w:pStyle w:val="ListParagraph"/>
        <w:numPr>
          <w:ilvl w:val="0"/>
          <w:numId w:val="16"/>
        </w:numPr>
        <w:ind w:leftChars="0"/>
        <w:rPr>
          <w:sz w:val="24"/>
          <w:szCs w:val="24"/>
          <w:lang w:val="en-GB"/>
        </w:rPr>
      </w:pPr>
      <w:r w:rsidRPr="0015511A">
        <w:rPr>
          <w:sz w:val="24"/>
          <w:szCs w:val="24"/>
          <w:lang w:val="en-GB"/>
        </w:rPr>
        <w:t>Business licenses and registration</w:t>
      </w:r>
    </w:p>
    <w:p w14:paraId="61C61ACB" w14:textId="18BE4E46" w:rsidR="00413404" w:rsidRPr="0015511A" w:rsidRDefault="00413404" w:rsidP="00413404">
      <w:pPr>
        <w:pStyle w:val="ListParagraph"/>
        <w:numPr>
          <w:ilvl w:val="0"/>
          <w:numId w:val="16"/>
        </w:numPr>
        <w:ind w:leftChars="0"/>
        <w:rPr>
          <w:sz w:val="24"/>
          <w:szCs w:val="24"/>
          <w:lang w:val="en-GB"/>
        </w:rPr>
      </w:pPr>
      <w:r w:rsidRPr="0015511A">
        <w:rPr>
          <w:sz w:val="24"/>
          <w:szCs w:val="24"/>
          <w:lang w:val="en-GB"/>
        </w:rPr>
        <w:t>Experience of related work</w:t>
      </w:r>
    </w:p>
    <w:p w14:paraId="57CD92E5" w14:textId="1681F054" w:rsidR="00413404" w:rsidRPr="0015511A" w:rsidRDefault="00D14536" w:rsidP="00413404">
      <w:pPr>
        <w:pStyle w:val="ListParagraph"/>
        <w:numPr>
          <w:ilvl w:val="0"/>
          <w:numId w:val="16"/>
        </w:numPr>
        <w:ind w:leftChars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Project Gantt Chart</w:t>
      </w:r>
    </w:p>
    <w:p w14:paraId="71E4A294" w14:textId="3D98726B" w:rsidR="00413404" w:rsidRPr="0015511A" w:rsidRDefault="00C159B8" w:rsidP="00413404">
      <w:pPr>
        <w:pStyle w:val="ListParagraph"/>
        <w:numPr>
          <w:ilvl w:val="0"/>
          <w:numId w:val="16"/>
        </w:numPr>
        <w:ind w:leftChars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</w:t>
      </w:r>
      <w:r w:rsidR="00413404" w:rsidRPr="0015511A">
        <w:rPr>
          <w:sz w:val="24"/>
          <w:szCs w:val="24"/>
          <w:lang w:val="en-GB"/>
        </w:rPr>
        <w:t>osting of OB Extension</w:t>
      </w:r>
    </w:p>
    <w:p w14:paraId="0885218F" w14:textId="2BE46F6E" w:rsidR="00413404" w:rsidRPr="00D14536" w:rsidRDefault="00413404" w:rsidP="00D14536">
      <w:pPr>
        <w:ind w:left="360"/>
        <w:rPr>
          <w:lang w:val="en-GB"/>
        </w:rPr>
      </w:pPr>
    </w:p>
    <w:p w14:paraId="65A62D34" w14:textId="4B8B85B1" w:rsidR="00C44890" w:rsidRDefault="00272E3F" w:rsidP="00C44890">
      <w:pPr>
        <w:pStyle w:val="Heading3"/>
        <w:rPr>
          <w:rFonts w:cs="Calibri"/>
          <w:lang w:val="en-GB"/>
        </w:rPr>
      </w:pPr>
      <w:bookmarkStart w:id="7" w:name="_Toc419729577"/>
      <w:bookmarkEnd w:id="6"/>
      <w:r w:rsidRPr="00B0535A">
        <w:rPr>
          <w:rFonts w:cs="Calibri"/>
          <w:lang w:val="en-GB"/>
        </w:rPr>
        <w:t>Related</w:t>
      </w:r>
      <w:r w:rsidR="00C44890" w:rsidRPr="00B0535A">
        <w:rPr>
          <w:rFonts w:cs="Calibri"/>
          <w:lang w:val="en-GB"/>
        </w:rPr>
        <w:t xml:space="preserve"> services</w:t>
      </w:r>
      <w:bookmarkEnd w:id="7"/>
    </w:p>
    <w:p w14:paraId="0DC95129" w14:textId="527E59DC" w:rsidR="00312E92" w:rsidRPr="00312E92" w:rsidRDefault="00312E92" w:rsidP="00312E92">
      <w:pPr>
        <w:rPr>
          <w:lang w:val="en-GB"/>
        </w:rPr>
      </w:pPr>
      <w:r>
        <w:rPr>
          <w:lang w:val="en-GB"/>
        </w:rPr>
        <w:t>Health Related Construction Building</w:t>
      </w:r>
    </w:p>
    <w:p w14:paraId="17367821" w14:textId="4FB41C45" w:rsidR="00C44890" w:rsidRPr="00B0535A" w:rsidRDefault="00272E3F" w:rsidP="00772E21">
      <w:pPr>
        <w:pStyle w:val="Heading3"/>
        <w:rPr>
          <w:lang w:val="en-GB"/>
        </w:rPr>
      </w:pPr>
      <w:bookmarkStart w:id="8" w:name="_Toc419729578"/>
      <w:r w:rsidRPr="00B0535A">
        <w:rPr>
          <w:lang w:val="en-GB"/>
        </w:rPr>
        <w:t>Project</w:t>
      </w:r>
      <w:r w:rsidR="00C44890" w:rsidRPr="00B0535A">
        <w:rPr>
          <w:lang w:val="en-GB"/>
        </w:rPr>
        <w:t xml:space="preserve"> Time</w:t>
      </w:r>
      <w:bookmarkEnd w:id="8"/>
      <w:r w:rsidRPr="00B0535A">
        <w:rPr>
          <w:lang w:val="en-GB"/>
        </w:rPr>
        <w:t xml:space="preserve"> &amp; Final Delivery</w:t>
      </w:r>
    </w:p>
    <w:p w14:paraId="1FAB4B7A" w14:textId="4A9F6629" w:rsidR="00C44890" w:rsidRPr="00B0535A" w:rsidRDefault="00C44890" w:rsidP="00C44890">
      <w:pPr>
        <w:rPr>
          <w:lang w:val="en-GB"/>
        </w:rPr>
      </w:pPr>
      <w:r w:rsidRPr="00B0535A">
        <w:rPr>
          <w:highlight w:val="yellow"/>
          <w:lang w:val="en-GB"/>
        </w:rPr>
        <w:t xml:space="preserve">&lt;insert requested </w:t>
      </w:r>
      <w:r w:rsidR="00272E3F" w:rsidRPr="00B0535A">
        <w:rPr>
          <w:highlight w:val="yellow"/>
          <w:lang w:val="en-GB"/>
        </w:rPr>
        <w:t xml:space="preserve">project &amp; </w:t>
      </w:r>
      <w:r w:rsidRPr="00B0535A">
        <w:rPr>
          <w:highlight w:val="yellow"/>
          <w:lang w:val="en-GB"/>
        </w:rPr>
        <w:t>delivery time</w:t>
      </w:r>
      <w:r w:rsidR="00362FE8">
        <w:rPr>
          <w:highlight w:val="yellow"/>
          <w:lang w:val="en-GB"/>
        </w:rPr>
        <w:t>(s)</w:t>
      </w:r>
      <w:r w:rsidR="00772E21" w:rsidRPr="00B0535A">
        <w:rPr>
          <w:highlight w:val="yellow"/>
          <w:lang w:val="en-GB"/>
        </w:rPr>
        <w:t>, if general, otherwise in the table below</w:t>
      </w:r>
      <w:r w:rsidRPr="00B0535A">
        <w:rPr>
          <w:highlight w:val="yellow"/>
          <w:lang w:val="en-GB"/>
        </w:rPr>
        <w:t>&gt;</w:t>
      </w:r>
    </w:p>
    <w:bookmarkEnd w:id="4"/>
    <w:bookmarkEnd w:id="5"/>
    <w:p w14:paraId="20A8B5A3" w14:textId="77777777" w:rsidR="00D14536" w:rsidRDefault="00D14536" w:rsidP="00C44890">
      <w:pPr>
        <w:pStyle w:val="Heading2"/>
      </w:pPr>
    </w:p>
    <w:p w14:paraId="034CE032" w14:textId="77777777" w:rsidR="00D14536" w:rsidRDefault="00D14536" w:rsidP="00C44890">
      <w:pPr>
        <w:pStyle w:val="Heading2"/>
      </w:pPr>
    </w:p>
    <w:p w14:paraId="6A602809" w14:textId="77777777" w:rsidR="00D14536" w:rsidRDefault="00D14536" w:rsidP="00C44890">
      <w:pPr>
        <w:pStyle w:val="Heading2"/>
      </w:pPr>
    </w:p>
    <w:p w14:paraId="625DFCD7" w14:textId="332CC24C" w:rsidR="00C44890" w:rsidRPr="00B0535A" w:rsidRDefault="00C44890" w:rsidP="00C44890">
      <w:pPr>
        <w:pStyle w:val="Heading2"/>
      </w:pPr>
      <w:r w:rsidRPr="00B0535A">
        <w:t xml:space="preserve">Description of the </w:t>
      </w:r>
      <w:r w:rsidR="00272E3F" w:rsidRPr="00B0535A">
        <w:t>Works</w:t>
      </w:r>
      <w:bookmarkEnd w:id="1"/>
    </w:p>
    <w:p w14:paraId="107815C1" w14:textId="77777777" w:rsidR="00C44890" w:rsidRPr="00B0535A" w:rsidRDefault="00C44890" w:rsidP="00C44890">
      <w:pPr>
        <w:rPr>
          <w:i/>
          <w:iCs/>
          <w:lang w:val="en-GB"/>
        </w:rPr>
      </w:pPr>
      <w:r w:rsidRPr="00B0535A">
        <w:rPr>
          <w:i/>
          <w:iCs/>
          <w:lang w:val="en-GB"/>
        </w:rPr>
        <w:t>Here, list all items to be Tendered</w:t>
      </w:r>
    </w:p>
    <w:p w14:paraId="69E741C9" w14:textId="06E2FDB3" w:rsidR="00C44890" w:rsidRPr="00B0535A" w:rsidRDefault="00C44890" w:rsidP="00C44890">
      <w:pPr>
        <w:rPr>
          <w:i/>
          <w:iCs/>
          <w:lang w:val="en-GB"/>
        </w:rPr>
      </w:pPr>
      <w:r w:rsidRPr="00B0535A">
        <w:rPr>
          <w:i/>
          <w:iCs/>
          <w:lang w:val="en-GB"/>
        </w:rPr>
        <w:t xml:space="preserve">(This part may be replaced by a </w:t>
      </w:r>
      <w:r w:rsidR="00114321">
        <w:rPr>
          <w:i/>
          <w:iCs/>
          <w:lang w:val="en-GB"/>
        </w:rPr>
        <w:t>Procuring Entity</w:t>
      </w:r>
      <w:r w:rsidR="00114321" w:rsidRPr="00B0535A">
        <w:rPr>
          <w:i/>
          <w:iCs/>
          <w:lang w:val="en-GB"/>
        </w:rPr>
        <w:t xml:space="preserve"> </w:t>
      </w:r>
      <w:r w:rsidR="00272E3F" w:rsidRPr="00B0535A">
        <w:rPr>
          <w:i/>
          <w:iCs/>
          <w:lang w:val="en-GB"/>
        </w:rPr>
        <w:t xml:space="preserve">or </w:t>
      </w:r>
      <w:r w:rsidRPr="00B0535A">
        <w:rPr>
          <w:i/>
          <w:iCs/>
          <w:lang w:val="en-GB"/>
        </w:rPr>
        <w:t xml:space="preserve">proprietary </w:t>
      </w:r>
      <w:r w:rsidR="00272E3F" w:rsidRPr="00B0535A">
        <w:rPr>
          <w:i/>
          <w:iCs/>
          <w:lang w:val="en-GB"/>
        </w:rPr>
        <w:t>Contractor</w:t>
      </w:r>
      <w:r w:rsidRPr="00B0535A">
        <w:rPr>
          <w:i/>
          <w:iCs/>
          <w:lang w:val="en-GB"/>
        </w:rPr>
        <w:t xml:space="preserve"> description)</w:t>
      </w:r>
    </w:p>
    <w:p w14:paraId="67D3B075" w14:textId="77777777" w:rsidR="00C44890" w:rsidRPr="00B0535A" w:rsidRDefault="00C44890" w:rsidP="00C44890">
      <w:pPr>
        <w:rPr>
          <w:lang w:val="en-GB"/>
        </w:rPr>
      </w:pPr>
    </w:p>
    <w:tbl>
      <w:tblPr>
        <w:tblStyle w:val="GridTable1Light1"/>
        <w:tblW w:w="0" w:type="auto"/>
        <w:tblLook w:val="04A0" w:firstRow="1" w:lastRow="0" w:firstColumn="1" w:lastColumn="0" w:noHBand="0" w:noVBand="1"/>
      </w:tblPr>
      <w:tblGrid>
        <w:gridCol w:w="636"/>
        <w:gridCol w:w="4678"/>
        <w:gridCol w:w="1911"/>
        <w:gridCol w:w="2268"/>
      </w:tblGrid>
      <w:tr w:rsidR="00255437" w:rsidRPr="00B0535A" w14:paraId="7BA20976" w14:textId="59B94A2B" w:rsidTr="00255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3F255CAF" w14:textId="77777777" w:rsidR="00255437" w:rsidRPr="00B0535A" w:rsidRDefault="00255437" w:rsidP="00C44890">
            <w:pPr>
              <w:rPr>
                <w:lang w:val="en-GB"/>
              </w:rPr>
            </w:pPr>
            <w:r w:rsidRPr="00B0535A">
              <w:rPr>
                <w:lang w:val="en-GB"/>
              </w:rPr>
              <w:t>Pos.</w:t>
            </w:r>
          </w:p>
        </w:tc>
        <w:tc>
          <w:tcPr>
            <w:tcW w:w="4678" w:type="dxa"/>
          </w:tcPr>
          <w:p w14:paraId="176179CC" w14:textId="77777777" w:rsidR="00255437" w:rsidRPr="00B0535A" w:rsidRDefault="00255437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0535A">
              <w:rPr>
                <w:lang w:val="en-GB"/>
              </w:rPr>
              <w:t>Description</w:t>
            </w:r>
          </w:p>
        </w:tc>
        <w:tc>
          <w:tcPr>
            <w:tcW w:w="1911" w:type="dxa"/>
          </w:tcPr>
          <w:p w14:paraId="7FE7D34C" w14:textId="558241B6" w:rsidR="00255437" w:rsidRPr="00B0535A" w:rsidRDefault="00255437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0535A">
              <w:rPr>
                <w:lang w:val="en-GB"/>
              </w:rPr>
              <w:t>Delivery Time (to be Tendered)</w:t>
            </w:r>
          </w:p>
        </w:tc>
        <w:tc>
          <w:tcPr>
            <w:tcW w:w="2268" w:type="dxa"/>
          </w:tcPr>
          <w:p w14:paraId="345F2A9D" w14:textId="307D1751" w:rsidR="00255437" w:rsidRPr="00B0535A" w:rsidRDefault="00255437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0535A">
              <w:rPr>
                <w:lang w:val="en-GB"/>
              </w:rPr>
              <w:t>Price (to be Tendered)</w:t>
            </w:r>
          </w:p>
        </w:tc>
      </w:tr>
      <w:tr w:rsidR="00255437" w:rsidRPr="00B0535A" w14:paraId="6E6D2AD2" w14:textId="41F29E74" w:rsidTr="002554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1251E1A4" w14:textId="77777777" w:rsidR="00255437" w:rsidRPr="00B0535A" w:rsidRDefault="00255437" w:rsidP="00C44890">
            <w:pPr>
              <w:rPr>
                <w:b w:val="0"/>
                <w:bCs w:val="0"/>
                <w:lang w:val="en-GB"/>
              </w:rPr>
            </w:pPr>
            <w:r w:rsidRPr="00B0535A">
              <w:rPr>
                <w:b w:val="0"/>
                <w:bCs w:val="0"/>
                <w:lang w:val="en-GB"/>
              </w:rPr>
              <w:t>1</w:t>
            </w:r>
          </w:p>
        </w:tc>
        <w:tc>
          <w:tcPr>
            <w:tcW w:w="4678" w:type="dxa"/>
          </w:tcPr>
          <w:p w14:paraId="6A4A0819" w14:textId="77777777" w:rsidR="00255437" w:rsidRPr="00B0535A" w:rsidRDefault="0025543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911" w:type="dxa"/>
          </w:tcPr>
          <w:p w14:paraId="7E3C67F5" w14:textId="77777777" w:rsidR="00255437" w:rsidRPr="00B0535A" w:rsidRDefault="0025543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2268" w:type="dxa"/>
          </w:tcPr>
          <w:p w14:paraId="13B5A4AE" w14:textId="77777777" w:rsidR="00255437" w:rsidRPr="00B0535A" w:rsidRDefault="0025543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255437" w:rsidRPr="00B0535A" w14:paraId="774E0324" w14:textId="3A7B6733" w:rsidTr="002554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6D10AE33" w14:textId="77777777" w:rsidR="00255437" w:rsidRPr="00B0535A" w:rsidRDefault="00255437" w:rsidP="00C44890">
            <w:pPr>
              <w:rPr>
                <w:b w:val="0"/>
                <w:bCs w:val="0"/>
                <w:lang w:val="en-GB"/>
              </w:rPr>
            </w:pPr>
            <w:r w:rsidRPr="00B0535A">
              <w:rPr>
                <w:b w:val="0"/>
                <w:bCs w:val="0"/>
                <w:lang w:val="en-GB"/>
              </w:rPr>
              <w:t>2</w:t>
            </w:r>
          </w:p>
        </w:tc>
        <w:tc>
          <w:tcPr>
            <w:tcW w:w="4678" w:type="dxa"/>
          </w:tcPr>
          <w:p w14:paraId="33F7DABB" w14:textId="77777777" w:rsidR="00255437" w:rsidRPr="00B0535A" w:rsidRDefault="0025543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911" w:type="dxa"/>
          </w:tcPr>
          <w:p w14:paraId="78733891" w14:textId="77777777" w:rsidR="00255437" w:rsidRPr="00B0535A" w:rsidRDefault="0025543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2268" w:type="dxa"/>
          </w:tcPr>
          <w:p w14:paraId="2B32EE03" w14:textId="77777777" w:rsidR="00255437" w:rsidRPr="00B0535A" w:rsidRDefault="0025543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255437" w:rsidRPr="00B0535A" w14:paraId="4278F09A" w14:textId="5BE1C4CD" w:rsidTr="002554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06DB6EA6" w14:textId="77777777" w:rsidR="00255437" w:rsidRPr="00B0535A" w:rsidRDefault="00255437" w:rsidP="00C44890">
            <w:pPr>
              <w:rPr>
                <w:b w:val="0"/>
                <w:bCs w:val="0"/>
                <w:lang w:val="en-GB"/>
              </w:rPr>
            </w:pPr>
            <w:r w:rsidRPr="00B0535A">
              <w:rPr>
                <w:b w:val="0"/>
                <w:bCs w:val="0"/>
                <w:lang w:val="en-GB"/>
              </w:rPr>
              <w:t>3</w:t>
            </w:r>
          </w:p>
        </w:tc>
        <w:tc>
          <w:tcPr>
            <w:tcW w:w="4678" w:type="dxa"/>
          </w:tcPr>
          <w:p w14:paraId="2B307F71" w14:textId="77777777" w:rsidR="00255437" w:rsidRPr="00B0535A" w:rsidRDefault="0025543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911" w:type="dxa"/>
          </w:tcPr>
          <w:p w14:paraId="56EC4DFE" w14:textId="77777777" w:rsidR="00255437" w:rsidRPr="00B0535A" w:rsidRDefault="0025543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2268" w:type="dxa"/>
          </w:tcPr>
          <w:p w14:paraId="7F47D2E5" w14:textId="77777777" w:rsidR="00255437" w:rsidRPr="00B0535A" w:rsidRDefault="0025543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255437" w:rsidRPr="00B0535A" w14:paraId="50AC8E16" w14:textId="0172A703" w:rsidTr="002554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34B309EE" w14:textId="77777777" w:rsidR="00255437" w:rsidRPr="00B0535A" w:rsidRDefault="00255437" w:rsidP="00C44890">
            <w:pPr>
              <w:rPr>
                <w:b w:val="0"/>
                <w:bCs w:val="0"/>
                <w:lang w:val="en-GB"/>
              </w:rPr>
            </w:pPr>
            <w:r w:rsidRPr="00B0535A">
              <w:rPr>
                <w:b w:val="0"/>
                <w:bCs w:val="0"/>
                <w:lang w:val="en-GB"/>
              </w:rPr>
              <w:t>4</w:t>
            </w:r>
          </w:p>
        </w:tc>
        <w:tc>
          <w:tcPr>
            <w:tcW w:w="4678" w:type="dxa"/>
          </w:tcPr>
          <w:p w14:paraId="5390BBF6" w14:textId="77777777" w:rsidR="00255437" w:rsidRPr="00B0535A" w:rsidRDefault="0025543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911" w:type="dxa"/>
          </w:tcPr>
          <w:p w14:paraId="5B9DD2CB" w14:textId="77777777" w:rsidR="00255437" w:rsidRPr="00B0535A" w:rsidRDefault="0025543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2268" w:type="dxa"/>
          </w:tcPr>
          <w:p w14:paraId="267DCF78" w14:textId="77777777" w:rsidR="00255437" w:rsidRPr="00B0535A" w:rsidRDefault="0025543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06D3C1C1" w14:textId="77777777" w:rsidR="00C44890" w:rsidRPr="00B0535A" w:rsidRDefault="00C44890" w:rsidP="00C44890">
      <w:pPr>
        <w:rPr>
          <w:lang w:val="en-GB"/>
        </w:rPr>
      </w:pPr>
    </w:p>
    <w:p w14:paraId="5864F579" w14:textId="1785F570" w:rsidR="00C44890" w:rsidRPr="00B663BC" w:rsidRDefault="00B663BC" w:rsidP="00772E21">
      <w:pPr>
        <w:rPr>
          <w:b/>
          <w:bCs/>
          <w:lang w:val="en-GB"/>
        </w:rPr>
        <w:sectPr w:rsidR="00C44890" w:rsidRPr="00B663BC" w:rsidSect="007D7043">
          <w:headerReference w:type="first" r:id="rId11"/>
          <w:type w:val="oddPage"/>
          <w:pgSz w:w="12240" w:h="15840" w:code="1"/>
          <w:pgMar w:top="1593" w:right="1183" w:bottom="1080" w:left="1440" w:header="142" w:footer="720" w:gutter="0"/>
          <w:cols w:space="720"/>
          <w:titlePg/>
        </w:sectPr>
      </w:pPr>
      <w:r>
        <w:rPr>
          <w:b/>
          <w:bCs/>
          <w:lang w:val="en-GB"/>
        </w:rPr>
        <w:t>Please refer to the attachment for the design of the OB Ward.</w:t>
      </w:r>
    </w:p>
    <w:p w14:paraId="24366288" w14:textId="62059255" w:rsidR="00C44890" w:rsidRPr="00B0535A" w:rsidRDefault="00C44890" w:rsidP="00C44890">
      <w:pPr>
        <w:pStyle w:val="Heading2"/>
      </w:pPr>
      <w:r w:rsidRPr="00B0535A">
        <w:lastRenderedPageBreak/>
        <w:t>Tenderer’s References</w:t>
      </w:r>
    </w:p>
    <w:p w14:paraId="221D3063" w14:textId="47C9C00D" w:rsidR="00C44890" w:rsidRPr="00B0535A" w:rsidRDefault="00C44890" w:rsidP="00C44890">
      <w:pPr>
        <w:pStyle w:val="Heading3"/>
        <w:rPr>
          <w:rFonts w:cs="Calibri"/>
          <w:lang w:val="en-GB"/>
        </w:rPr>
      </w:pPr>
      <w:r w:rsidRPr="00B0535A">
        <w:rPr>
          <w:lang w:val="en-GB"/>
        </w:rPr>
        <w:t xml:space="preserve">Relevant </w:t>
      </w:r>
      <w:r w:rsidR="00772E21" w:rsidRPr="00B0535A">
        <w:rPr>
          <w:lang w:val="en-GB"/>
        </w:rPr>
        <w:t>similar deliveries</w:t>
      </w:r>
      <w:r w:rsidRPr="00B0535A">
        <w:rPr>
          <w:lang w:val="en-GB"/>
        </w:rPr>
        <w:t xml:space="preserve"> </w:t>
      </w:r>
      <w:r w:rsidR="00772E21" w:rsidRPr="00B0535A">
        <w:rPr>
          <w:lang w:val="en-GB"/>
        </w:rPr>
        <w:t>c</w:t>
      </w:r>
      <w:r w:rsidRPr="00B0535A">
        <w:rPr>
          <w:lang w:val="en-GB"/>
        </w:rPr>
        <w:t xml:space="preserve">arried </w:t>
      </w:r>
      <w:r w:rsidR="00772E21" w:rsidRPr="00B0535A">
        <w:rPr>
          <w:lang w:val="en-GB"/>
        </w:rPr>
        <w:t>o</w:t>
      </w:r>
      <w:r w:rsidRPr="00B0535A">
        <w:rPr>
          <w:lang w:val="en-GB"/>
        </w:rPr>
        <w:t xml:space="preserve">ut in the </w:t>
      </w:r>
      <w:r w:rsidR="00772E21" w:rsidRPr="00B0535A">
        <w:rPr>
          <w:lang w:val="en-GB"/>
        </w:rPr>
        <w:t>l</w:t>
      </w:r>
      <w:r w:rsidRPr="00B0535A">
        <w:rPr>
          <w:lang w:val="en-GB"/>
        </w:rPr>
        <w:t xml:space="preserve">ast </w:t>
      </w:r>
      <w:r w:rsidR="00772E21" w:rsidRPr="00B0535A">
        <w:rPr>
          <w:lang w:val="en-GB"/>
        </w:rPr>
        <w:t>f</w:t>
      </w:r>
      <w:r w:rsidRPr="00B0535A">
        <w:rPr>
          <w:lang w:val="en-GB"/>
        </w:rPr>
        <w:t xml:space="preserve">ive </w:t>
      </w:r>
      <w:r w:rsidR="00772E21" w:rsidRPr="00B0535A">
        <w:rPr>
          <w:lang w:val="en-GB"/>
        </w:rPr>
        <w:t>y</w:t>
      </w:r>
      <w:r w:rsidRPr="00B0535A">
        <w:rPr>
          <w:lang w:val="en-GB"/>
        </w:rPr>
        <w:t>ears</w:t>
      </w:r>
    </w:p>
    <w:p w14:paraId="31BD9F7B" w14:textId="2CD29228" w:rsidR="00C44890" w:rsidRPr="00B0535A" w:rsidRDefault="00772E21" w:rsidP="00C575E1">
      <w:pPr>
        <w:rPr>
          <w:lang w:val="en-GB"/>
        </w:rPr>
      </w:pPr>
      <w:r w:rsidRPr="00B0535A">
        <w:rPr>
          <w:lang w:val="en-GB"/>
        </w:rPr>
        <w:t>Please</w:t>
      </w:r>
      <w:r w:rsidR="00C44890" w:rsidRPr="00B0535A">
        <w:rPr>
          <w:lang w:val="en-GB"/>
        </w:rPr>
        <w:t xml:space="preserve">, provide information on each </w:t>
      </w:r>
      <w:r w:rsidRPr="00B0535A">
        <w:rPr>
          <w:lang w:val="en-GB"/>
        </w:rPr>
        <w:t>delivery</w:t>
      </w:r>
      <w:r w:rsidR="00C44890" w:rsidRPr="00B0535A">
        <w:rPr>
          <w:lang w:val="en-GB"/>
        </w:rPr>
        <w:t xml:space="preserve"> for which your firm/entity, either individually as a corporate entity or as one of the major companies within an association, was legally contracted.</w:t>
      </w:r>
    </w:p>
    <w:tbl>
      <w:tblPr>
        <w:tblStyle w:val="GridTable1Light1"/>
        <w:tblW w:w="0" w:type="auto"/>
        <w:tblLook w:val="04A0" w:firstRow="1" w:lastRow="0" w:firstColumn="1" w:lastColumn="0" w:noHBand="0" w:noVBand="1"/>
      </w:tblPr>
      <w:tblGrid>
        <w:gridCol w:w="2398"/>
        <w:gridCol w:w="1850"/>
        <w:gridCol w:w="3544"/>
        <w:gridCol w:w="1801"/>
      </w:tblGrid>
      <w:tr w:rsidR="00772E21" w:rsidRPr="00B0535A" w14:paraId="38AD7A2E" w14:textId="77777777" w:rsidTr="00772E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14:paraId="0BD6FAEA" w14:textId="03D422E4" w:rsidR="00772E21" w:rsidRPr="00B0535A" w:rsidRDefault="00272E3F" w:rsidP="00C575E1">
            <w:pPr>
              <w:rPr>
                <w:lang w:val="en-GB"/>
              </w:rPr>
            </w:pPr>
            <w:r w:rsidRPr="00B0535A">
              <w:rPr>
                <w:lang w:val="en-GB"/>
              </w:rPr>
              <w:t>Works</w:t>
            </w:r>
            <w:r w:rsidR="00772E21" w:rsidRPr="00B0535A">
              <w:rPr>
                <w:lang w:val="en-GB"/>
              </w:rPr>
              <w:t xml:space="preserve"> delivered</w:t>
            </w:r>
          </w:p>
        </w:tc>
        <w:tc>
          <w:tcPr>
            <w:tcW w:w="1850" w:type="dxa"/>
          </w:tcPr>
          <w:p w14:paraId="51648FE4" w14:textId="1502C951" w:rsidR="00772E21" w:rsidRPr="00B0535A" w:rsidRDefault="00114321" w:rsidP="00C57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Reference</w:t>
            </w:r>
          </w:p>
        </w:tc>
        <w:tc>
          <w:tcPr>
            <w:tcW w:w="3544" w:type="dxa"/>
          </w:tcPr>
          <w:p w14:paraId="19F0F01A" w14:textId="0C873ADD" w:rsidR="00772E21" w:rsidRPr="00B0535A" w:rsidRDefault="00772E21" w:rsidP="00C57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0535A">
              <w:rPr>
                <w:lang w:val="en-GB"/>
              </w:rPr>
              <w:t>Contact details</w:t>
            </w:r>
          </w:p>
        </w:tc>
        <w:tc>
          <w:tcPr>
            <w:tcW w:w="1801" w:type="dxa"/>
          </w:tcPr>
          <w:p w14:paraId="4B37D9DB" w14:textId="1FC3BB1F" w:rsidR="00772E21" w:rsidRPr="00B0535A" w:rsidRDefault="00772E21" w:rsidP="00C57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0535A">
              <w:rPr>
                <w:lang w:val="en-GB"/>
              </w:rPr>
              <w:t>Value</w:t>
            </w:r>
          </w:p>
        </w:tc>
      </w:tr>
      <w:tr w:rsidR="00772E21" w:rsidRPr="00B0535A" w14:paraId="4F02BDDA" w14:textId="77777777" w:rsidTr="00772E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14:paraId="72350575" w14:textId="77777777" w:rsidR="00772E21" w:rsidRPr="00B0535A" w:rsidRDefault="00772E21" w:rsidP="00C575E1">
            <w:pPr>
              <w:rPr>
                <w:lang w:val="en-GB"/>
              </w:rPr>
            </w:pPr>
          </w:p>
        </w:tc>
        <w:tc>
          <w:tcPr>
            <w:tcW w:w="1850" w:type="dxa"/>
          </w:tcPr>
          <w:p w14:paraId="771F5608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544" w:type="dxa"/>
          </w:tcPr>
          <w:p w14:paraId="08346CEB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801" w:type="dxa"/>
          </w:tcPr>
          <w:p w14:paraId="5E431829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772E21" w:rsidRPr="00B0535A" w14:paraId="72373B6B" w14:textId="77777777" w:rsidTr="00772E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14:paraId="65B68837" w14:textId="77777777" w:rsidR="00772E21" w:rsidRPr="00B0535A" w:rsidRDefault="00772E21" w:rsidP="00C575E1">
            <w:pPr>
              <w:rPr>
                <w:lang w:val="en-GB"/>
              </w:rPr>
            </w:pPr>
          </w:p>
        </w:tc>
        <w:tc>
          <w:tcPr>
            <w:tcW w:w="1850" w:type="dxa"/>
          </w:tcPr>
          <w:p w14:paraId="2694A390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544" w:type="dxa"/>
          </w:tcPr>
          <w:p w14:paraId="2F538F46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801" w:type="dxa"/>
          </w:tcPr>
          <w:p w14:paraId="33AC409B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772E21" w:rsidRPr="00B0535A" w14:paraId="43E56658" w14:textId="77777777" w:rsidTr="00772E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14:paraId="4062850F" w14:textId="77777777" w:rsidR="00772E21" w:rsidRPr="00B0535A" w:rsidRDefault="00772E21" w:rsidP="00C575E1">
            <w:pPr>
              <w:rPr>
                <w:lang w:val="en-GB"/>
              </w:rPr>
            </w:pPr>
          </w:p>
        </w:tc>
        <w:tc>
          <w:tcPr>
            <w:tcW w:w="1850" w:type="dxa"/>
          </w:tcPr>
          <w:p w14:paraId="1E976CFD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544" w:type="dxa"/>
          </w:tcPr>
          <w:p w14:paraId="323CE5E6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801" w:type="dxa"/>
          </w:tcPr>
          <w:p w14:paraId="654C870A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772E21" w:rsidRPr="00B0535A" w14:paraId="263233A5" w14:textId="77777777" w:rsidTr="00772E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14:paraId="43BD5DAF" w14:textId="77777777" w:rsidR="00772E21" w:rsidRPr="00B0535A" w:rsidRDefault="00772E21" w:rsidP="00C575E1">
            <w:pPr>
              <w:rPr>
                <w:lang w:val="en-GB"/>
              </w:rPr>
            </w:pPr>
          </w:p>
        </w:tc>
        <w:tc>
          <w:tcPr>
            <w:tcW w:w="1850" w:type="dxa"/>
          </w:tcPr>
          <w:p w14:paraId="52BFEBEC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544" w:type="dxa"/>
          </w:tcPr>
          <w:p w14:paraId="27CAA569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801" w:type="dxa"/>
          </w:tcPr>
          <w:p w14:paraId="24387D78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79642D79" w14:textId="12136FFF" w:rsidR="00C44890" w:rsidRPr="00B0535A" w:rsidRDefault="00C44890" w:rsidP="00772E21">
      <w:pPr>
        <w:rPr>
          <w:lang w:val="en-GB"/>
        </w:rPr>
      </w:pPr>
    </w:p>
    <w:sectPr w:rsidR="00C44890" w:rsidRPr="00B0535A" w:rsidSect="00D47CCE">
      <w:headerReference w:type="default" r:id="rId12"/>
      <w:footerReference w:type="default" r:id="rId13"/>
      <w:headerReference w:type="first" r:id="rId14"/>
      <w:type w:val="oddPage"/>
      <w:pgSz w:w="11907" w:h="16839" w:code="9"/>
      <w:pgMar w:top="993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5E6F5" w14:textId="77777777" w:rsidR="00A84DA9" w:rsidRDefault="00A84DA9">
      <w:r>
        <w:separator/>
      </w:r>
    </w:p>
  </w:endnote>
  <w:endnote w:type="continuationSeparator" w:id="0">
    <w:p w14:paraId="7DB228EE" w14:textId="77777777" w:rsidR="00A84DA9" w:rsidRDefault="00A84DA9">
      <w:r>
        <w:continuationSeparator/>
      </w:r>
    </w:p>
  </w:endnote>
  <w:endnote w:type="continuationNotice" w:id="1">
    <w:p w14:paraId="44A79F05" w14:textId="77777777" w:rsidR="00A84DA9" w:rsidRDefault="00A84D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4E75" w14:textId="21AE438D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D14536" w:rsidRPr="00D14536">
      <w:rPr>
        <w:noProof/>
        <w:color w:val="17365D" w:themeColor="text2" w:themeShade="BF"/>
        <w:lang w:val="sv-SE"/>
      </w:rPr>
      <w:t>5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D14536" w:rsidRPr="00D14536">
      <w:rPr>
        <w:noProof/>
        <w:color w:val="17365D" w:themeColor="text2" w:themeShade="BF"/>
        <w:lang w:val="sv-SE"/>
      </w:rPr>
      <w:t>5</w:t>
    </w:r>
    <w:r>
      <w:rPr>
        <w:color w:val="17365D" w:themeColor="text2" w:themeShade="BF"/>
      </w:rPr>
      <w:fldChar w:fldCharType="end"/>
    </w:r>
  </w:p>
  <w:p w14:paraId="213B5D63" w14:textId="2398B2C3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18211D">
      <w:rPr>
        <w:noProof/>
      </w:rPr>
      <w:t>2024-02-13</w:t>
    </w:r>
    <w:r>
      <w:fldChar w:fldCharType="end"/>
    </w:r>
  </w:p>
  <w:p w14:paraId="4C7E2131" w14:textId="77777777" w:rsidR="001A0764" w:rsidRDefault="001A07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04122" w14:textId="77777777" w:rsidR="00A84DA9" w:rsidRDefault="00A84DA9">
      <w:r>
        <w:separator/>
      </w:r>
    </w:p>
  </w:footnote>
  <w:footnote w:type="continuationSeparator" w:id="0">
    <w:p w14:paraId="705326B4" w14:textId="77777777" w:rsidR="00A84DA9" w:rsidRDefault="00A84DA9">
      <w:r>
        <w:continuationSeparator/>
      </w:r>
    </w:p>
  </w:footnote>
  <w:footnote w:type="continuationNotice" w:id="1">
    <w:p w14:paraId="53F07B3E" w14:textId="77777777" w:rsidR="00A84DA9" w:rsidRDefault="00A84D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D3755" w14:textId="37F138AA" w:rsidR="00C44890" w:rsidRPr="00AE7206" w:rsidRDefault="007D7043" w:rsidP="007D7043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BD3F80" w:rsidRPr="008F4C08">
      <w:rPr>
        <w:noProof/>
      </w:rPr>
      <w:drawing>
        <wp:inline distT="0" distB="0" distL="0" distR="0" wp14:anchorId="6B971703" wp14:editId="18D53764">
          <wp:extent cx="619125" cy="677395"/>
          <wp:effectExtent l="0" t="0" r="0" b="8890"/>
          <wp:docPr id="3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234" cy="70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D3F80">
      <w:rPr>
        <w:rFonts w:asciiTheme="minorHAnsi" w:hAnsiTheme="minorHAnsi" w:cs="Calibri"/>
        <w:sz w:val="20"/>
      </w:rPr>
      <w:tab/>
    </w:r>
    <w:r w:rsidR="00BD3F80">
      <w:rPr>
        <w:rFonts w:asciiTheme="minorHAnsi" w:hAnsiTheme="minorHAnsi" w:cs="Calibri"/>
        <w:sz w:val="20"/>
      </w:rPr>
      <w:fldChar w:fldCharType="begin"/>
    </w:r>
    <w:r w:rsidR="00BD3F80">
      <w:rPr>
        <w:rFonts w:asciiTheme="minorHAnsi" w:hAnsiTheme="minorHAnsi" w:cs="Calibri"/>
        <w:sz w:val="20"/>
      </w:rPr>
      <w:instrText xml:space="preserve"> REF Number \h </w:instrText>
    </w:r>
    <w:r w:rsidR="00D47CCE">
      <w:rPr>
        <w:rFonts w:asciiTheme="minorHAnsi" w:hAnsiTheme="minorHAnsi" w:cs="Calibri"/>
        <w:sz w:val="20"/>
      </w:rPr>
      <w:instrText xml:space="preserve"> \* MERGEFORMAT </w:instrText>
    </w:r>
    <w:r w:rsidR="00BD3F80">
      <w:rPr>
        <w:rFonts w:asciiTheme="minorHAnsi" w:hAnsiTheme="minorHAnsi" w:cs="Calibri"/>
        <w:sz w:val="20"/>
      </w:rPr>
    </w:r>
    <w:r w:rsidR="00BD3F80">
      <w:rPr>
        <w:rFonts w:asciiTheme="minorHAnsi" w:hAnsiTheme="minorHAnsi" w:cs="Calibri"/>
        <w:sz w:val="20"/>
      </w:rPr>
      <w:fldChar w:fldCharType="separate"/>
    </w:r>
    <w:r w:rsidR="00255437" w:rsidRPr="00255437">
      <w:rPr>
        <w:rStyle w:val="Strong"/>
        <w:rFonts w:asciiTheme="minorHAnsi" w:hAnsiTheme="minorHAnsi" w:cstheme="minorHAnsi"/>
        <w:lang w:val="en-GB"/>
      </w:rPr>
      <w:t>RFP-</w:t>
    </w:r>
    <w:r w:rsidR="006B328C">
      <w:rPr>
        <w:rStyle w:val="Strong"/>
        <w:rFonts w:asciiTheme="minorHAnsi" w:hAnsiTheme="minorHAnsi" w:cstheme="minorHAnsi"/>
        <w:lang w:val="en-GB"/>
      </w:rPr>
      <w:t>22-W002-24</w:t>
    </w:r>
    <w:r w:rsidR="00BD3F80">
      <w:rPr>
        <w:rFonts w:asciiTheme="minorHAnsi" w:hAnsiTheme="minorHAnsi" w:cs="Calibri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516A1" w14:textId="77777777" w:rsidR="001A0764" w:rsidRPr="00D47CCE" w:rsidRDefault="001A0764" w:rsidP="00D47C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5D669" w14:textId="23E8612D" w:rsidR="00133D55" w:rsidRPr="003E5941" w:rsidRDefault="00133D55" w:rsidP="003E59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36E23568"/>
    <w:multiLevelType w:val="hybridMultilevel"/>
    <w:tmpl w:val="27A8B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218D8"/>
    <w:multiLevelType w:val="hybridMultilevel"/>
    <w:tmpl w:val="9D1EF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D2E81"/>
    <w:multiLevelType w:val="hybridMultilevel"/>
    <w:tmpl w:val="AD5C2C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F01C0"/>
    <w:multiLevelType w:val="hybridMultilevel"/>
    <w:tmpl w:val="A5901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422FF"/>
    <w:multiLevelType w:val="hybridMultilevel"/>
    <w:tmpl w:val="CF661A9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F18AFD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967973">
    <w:abstractNumId w:val="1"/>
  </w:num>
  <w:num w:numId="2" w16cid:durableId="1205560567">
    <w:abstractNumId w:val="15"/>
  </w:num>
  <w:num w:numId="3" w16cid:durableId="190267071">
    <w:abstractNumId w:val="16"/>
  </w:num>
  <w:num w:numId="4" w16cid:durableId="1259825686">
    <w:abstractNumId w:val="7"/>
  </w:num>
  <w:num w:numId="5" w16cid:durableId="1649359098">
    <w:abstractNumId w:val="6"/>
  </w:num>
  <w:num w:numId="6" w16cid:durableId="1323776602">
    <w:abstractNumId w:val="11"/>
  </w:num>
  <w:num w:numId="7" w16cid:durableId="726728979">
    <w:abstractNumId w:val="8"/>
  </w:num>
  <w:num w:numId="8" w16cid:durableId="48194125">
    <w:abstractNumId w:val="13"/>
  </w:num>
  <w:num w:numId="9" w16cid:durableId="1126704140">
    <w:abstractNumId w:val="0"/>
  </w:num>
  <w:num w:numId="10" w16cid:durableId="1090077379">
    <w:abstractNumId w:val="12"/>
  </w:num>
  <w:num w:numId="11" w16cid:durableId="2097245388">
    <w:abstractNumId w:val="3"/>
  </w:num>
  <w:num w:numId="12" w16cid:durableId="1691444370">
    <w:abstractNumId w:val="10"/>
  </w:num>
  <w:num w:numId="13" w16cid:durableId="1598177562">
    <w:abstractNumId w:val="14"/>
  </w:num>
  <w:num w:numId="14" w16cid:durableId="1285772494">
    <w:abstractNumId w:val="5"/>
  </w:num>
  <w:num w:numId="15" w16cid:durableId="62533808">
    <w:abstractNumId w:val="9"/>
  </w:num>
  <w:num w:numId="16" w16cid:durableId="751901611">
    <w:abstractNumId w:val="4"/>
  </w:num>
  <w:num w:numId="17" w16cid:durableId="109476678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05E9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46B6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32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11A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663BC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1D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0764"/>
    <w:rsid w:val="001A10C5"/>
    <w:rsid w:val="001B2828"/>
    <w:rsid w:val="001B28AC"/>
    <w:rsid w:val="001B54D2"/>
    <w:rsid w:val="001B6479"/>
    <w:rsid w:val="001B6E4F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5D6"/>
    <w:rsid w:val="00222B09"/>
    <w:rsid w:val="002230AA"/>
    <w:rsid w:val="00223137"/>
    <w:rsid w:val="00223733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2D89"/>
    <w:rsid w:val="00243C0E"/>
    <w:rsid w:val="002451E0"/>
    <w:rsid w:val="00245D37"/>
    <w:rsid w:val="0024616C"/>
    <w:rsid w:val="00246E89"/>
    <w:rsid w:val="00247794"/>
    <w:rsid w:val="00247F37"/>
    <w:rsid w:val="00250827"/>
    <w:rsid w:val="00251C8A"/>
    <w:rsid w:val="00252B07"/>
    <w:rsid w:val="00252F49"/>
    <w:rsid w:val="00255437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2E3F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2E9C"/>
    <w:rsid w:val="002A4740"/>
    <w:rsid w:val="002A48FA"/>
    <w:rsid w:val="002A5F73"/>
    <w:rsid w:val="002A6735"/>
    <w:rsid w:val="002A696D"/>
    <w:rsid w:val="002A6EEC"/>
    <w:rsid w:val="002A755A"/>
    <w:rsid w:val="002B05CA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91A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2E92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2FE8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68FA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3D1B"/>
    <w:rsid w:val="003E3DC5"/>
    <w:rsid w:val="003E3EC4"/>
    <w:rsid w:val="003E576E"/>
    <w:rsid w:val="003E5941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3404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0DF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13B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5F89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42CA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46FEF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28C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1F23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2E2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464A"/>
    <w:rsid w:val="007D66DF"/>
    <w:rsid w:val="007D7043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48F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12B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05F8"/>
    <w:rsid w:val="009F2022"/>
    <w:rsid w:val="009F3EDC"/>
    <w:rsid w:val="009F3EFE"/>
    <w:rsid w:val="009F418F"/>
    <w:rsid w:val="009F4691"/>
    <w:rsid w:val="009F543D"/>
    <w:rsid w:val="009F7BC6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748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4DA9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2A14"/>
    <w:rsid w:val="00AA2ACE"/>
    <w:rsid w:val="00AA4B37"/>
    <w:rsid w:val="00AA5B5D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D7F57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35A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63BC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C4F"/>
    <w:rsid w:val="00BD231C"/>
    <w:rsid w:val="00BD3F80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9B8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4890"/>
    <w:rsid w:val="00C4656F"/>
    <w:rsid w:val="00C47D72"/>
    <w:rsid w:val="00C50F39"/>
    <w:rsid w:val="00C51290"/>
    <w:rsid w:val="00C56AA5"/>
    <w:rsid w:val="00C575E1"/>
    <w:rsid w:val="00C617B7"/>
    <w:rsid w:val="00C62705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536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CCE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5D57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A96"/>
    <w:rsid w:val="00D81CA7"/>
    <w:rsid w:val="00D81F19"/>
    <w:rsid w:val="00D82282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4C77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C72C1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6DA7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49D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70CB7C3"/>
  <w15:docId w15:val="{5F4D06E5-4E11-46C3-B9D7-0CF8528D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890"/>
    <w:pPr>
      <w:spacing w:before="120"/>
    </w:pPr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  <w:style w:type="table" w:customStyle="1" w:styleId="GridTable1Light1">
    <w:name w:val="Grid Table 1 Light1"/>
    <w:basedOn w:val="TableNormal"/>
    <w:uiPriority w:val="46"/>
    <w:rsid w:val="00C448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oter" Target="footer1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eader" Target="header2.xm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5" Type="http://schemas.openxmlformats.org/officeDocument/2006/relationships/fontTable" Target="fontTable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header" Target="header3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B921C0-7D30-49AC-97E5-0C83FD396C61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Ethiopian%20Country%20Program(TOR_V1)_0525.dot</Template>
  <TotalTime>0</TotalTime>
  <Pages>5</Pages>
  <Words>308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1970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Tinaai Neemia</cp:lastModifiedBy>
  <cp:revision>2</cp:revision>
  <cp:lastPrinted>2013-10-18T08:32:00Z</cp:lastPrinted>
  <dcterms:created xsi:type="dcterms:W3CDTF">2024-02-12T23:36:00Z</dcterms:created>
  <dcterms:modified xsi:type="dcterms:W3CDTF">2024-02-12T23:36:00Z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